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0C15EA" w14:textId="77777777" w:rsidR="00624B5A" w:rsidRPr="00B95F1B" w:rsidRDefault="00624B5A" w:rsidP="00624B5A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/>
          <w:bCs/>
          <w:sz w:val="22"/>
          <w:szCs w:val="22"/>
          <w:rtl/>
        </w:rPr>
      </w:pPr>
      <w:r w:rsidRPr="00B95F1B">
        <w:rPr>
          <w:rFonts w:ascii="Agency FB" w:hAnsi="Agency FB" w:cs="FrankRuehl"/>
          <w:b/>
          <w:bCs/>
          <w:sz w:val="22"/>
          <w:szCs w:val="22"/>
          <w:rtl/>
        </w:rPr>
        <w:t>טופס זה ימולא על ידי היחידה המזמינה, טרם הפניה אל ועדת המכרזים</w:t>
      </w:r>
    </w:p>
    <w:p w14:paraId="2BB17E70" w14:textId="77777777" w:rsidR="00624B5A" w:rsidRPr="00B95F1B" w:rsidRDefault="00624B5A" w:rsidP="00624B5A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Cs/>
          <w:i/>
          <w:sz w:val="21"/>
          <w:szCs w:val="21"/>
          <w:rtl/>
        </w:rPr>
      </w:pPr>
      <w:r w:rsidRPr="00B95F1B">
        <w:rPr>
          <w:rFonts w:ascii="Agency FB" w:hAnsi="Agency FB" w:cs="FrankRuehl"/>
          <w:bCs/>
          <w:sz w:val="22"/>
          <w:szCs w:val="22"/>
          <w:rtl/>
        </w:rPr>
        <w:t xml:space="preserve">שם </w:t>
      </w:r>
      <w:r w:rsidRPr="00B95F1B">
        <w:rPr>
          <w:rFonts w:ascii="Agency FB" w:hAnsi="Agency FB" w:cs="FrankRuehl" w:hint="cs"/>
          <w:bCs/>
          <w:sz w:val="22"/>
          <w:szCs w:val="22"/>
          <w:rtl/>
        </w:rPr>
        <w:t>הטופס:</w:t>
      </w:r>
      <w:r w:rsidRPr="00B95F1B">
        <w:rPr>
          <w:rFonts w:ascii="Agency FB" w:hAnsi="Agency FB" w:cs="FrankRuehl" w:hint="cs"/>
          <w:b/>
          <w:bCs/>
          <w:i/>
          <w:sz w:val="22"/>
          <w:szCs w:val="22"/>
          <w:rtl/>
        </w:rPr>
        <w:t xml:space="preserve"> חוות דעת מקצועית במסגרת כוונה להתקשר עם ספק יחיד</w:t>
      </w:r>
    </w:p>
    <w:p w14:paraId="534C4CA7" w14:textId="77777777" w:rsidR="00624B5A" w:rsidRDefault="00624B5A" w:rsidP="00624B5A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312584D3" w14:textId="77777777" w:rsidR="00624B5A" w:rsidRDefault="00624B5A" w:rsidP="00624B5A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/>
          <w:rtl/>
        </w:rPr>
        <w:t xml:space="preserve">אל: </w:t>
      </w:r>
      <w:r w:rsidRPr="00B95F1B">
        <w:rPr>
          <w:rFonts w:ascii="Arial" w:hAnsi="Arial" w:cs="FrankRuehl" w:hint="cs"/>
          <w:b/>
          <w:rtl/>
        </w:rPr>
        <w:t xml:space="preserve">ועדת המכרזים </w:t>
      </w:r>
    </w:p>
    <w:p w14:paraId="07656A8C" w14:textId="77777777" w:rsidR="00624B5A" w:rsidRPr="00B95F1B" w:rsidRDefault="00624B5A" w:rsidP="00624B5A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58B532CE" w14:textId="77777777" w:rsidR="00624B5A" w:rsidRPr="00B95F1B" w:rsidRDefault="00624B5A" w:rsidP="00624B5A">
      <w:pPr>
        <w:shd w:val="clear" w:color="auto" w:fill="365F91"/>
        <w:spacing w:before="0" w:after="0" w:line="360" w:lineRule="auto"/>
        <w:jc w:val="center"/>
        <w:rPr>
          <w:rFonts w:ascii="Arial" w:hAnsi="Arial" w:cs="Monotype Hadassah"/>
          <w:b/>
          <w:bCs/>
          <w:color w:val="FFFFFF"/>
          <w:sz w:val="28"/>
          <w:szCs w:val="28"/>
          <w:rtl/>
        </w:rPr>
      </w:pPr>
      <w:r w:rsidRPr="00B95F1B">
        <w:rPr>
          <w:rFonts w:ascii="Arial" w:hAnsi="Arial" w:cs="Monotype Hadassah" w:hint="cs"/>
          <w:bCs/>
          <w:i/>
          <w:color w:val="FFFFFF"/>
          <w:sz w:val="28"/>
          <w:szCs w:val="28"/>
          <w:rtl/>
        </w:rPr>
        <w:t>הנדון:</w:t>
      </w:r>
      <w:r w:rsidRPr="00B95F1B">
        <w:rPr>
          <w:rFonts w:ascii="Arial" w:hAnsi="Arial" w:cs="Monotype Hadassah"/>
          <w:b/>
          <w:bCs/>
          <w:color w:val="FFFFFF"/>
          <w:sz w:val="24"/>
          <w:szCs w:val="24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חוות דעת</w:t>
      </w:r>
      <w:r w:rsidRPr="00B95F1B">
        <w:rPr>
          <w:rFonts w:ascii="Arial" w:hAnsi="Arial" w:cs="Monotype Hadassah" w:hint="cs"/>
          <w:b/>
          <w:bCs/>
          <w:color w:val="FFFFFF"/>
          <w:sz w:val="28"/>
          <w:szCs w:val="28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מקצועית במסגרת כ</w:t>
      </w:r>
      <w:r>
        <w:rPr>
          <w:rFonts w:ascii="Arial" w:hAnsi="Arial" w:cs="Monotype Hadassah"/>
          <w:bCs/>
          <w:i/>
          <w:color w:val="FFFFFF"/>
          <w:sz w:val="28"/>
          <w:szCs w:val="28"/>
          <w:rtl/>
        </w:rPr>
        <w:t>וונה להתקשר עם ספק יחיד</w:t>
      </w:r>
    </w:p>
    <w:p w14:paraId="3A6B00A6" w14:textId="77777777" w:rsidR="00624B5A" w:rsidRPr="00B95F1B" w:rsidRDefault="00624B5A" w:rsidP="00624B5A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bidiVisual/>
        <w:tblW w:w="8362" w:type="dxa"/>
        <w:tblInd w:w="1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2"/>
        <w:gridCol w:w="1951"/>
        <w:gridCol w:w="2145"/>
        <w:gridCol w:w="2074"/>
      </w:tblGrid>
      <w:tr w:rsidR="00624B5A" w:rsidRPr="00B95F1B" w14:paraId="0F2565BF" w14:textId="77777777" w:rsidTr="00624B5A">
        <w:trPr>
          <w:trHeight w:val="170"/>
        </w:trPr>
        <w:tc>
          <w:tcPr>
            <w:tcW w:w="2192" w:type="dxa"/>
            <w:shd w:val="clear" w:color="auto" w:fill="EEECE1"/>
          </w:tcPr>
          <w:p w14:paraId="3604A4CA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</w:rPr>
            </w:pPr>
            <w:r w:rsidRPr="00B95F1B">
              <w:rPr>
                <w:rFonts w:ascii="Times New Roman" w:hAnsi="Times New Roman" w:cs="Monotype Hadassah"/>
              </w:rPr>
              <w:br w:type="page"/>
            </w:r>
            <w:r w:rsidRPr="00B95F1B">
              <w:rPr>
                <w:rFonts w:ascii="Arial" w:hAnsi="Arial" w:cs="Monotype Hadassah" w:hint="cs"/>
                <w:bCs/>
                <w:rtl/>
              </w:rPr>
              <w:t>משרד</w:t>
            </w:r>
          </w:p>
        </w:tc>
        <w:tc>
          <w:tcPr>
            <w:tcW w:w="1951" w:type="dxa"/>
            <w:shd w:val="clear" w:color="auto" w:fill="EEECE1"/>
          </w:tcPr>
          <w:p w14:paraId="6B32B3F8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היחידה</w:t>
            </w:r>
          </w:p>
        </w:tc>
        <w:tc>
          <w:tcPr>
            <w:tcW w:w="2145" w:type="dxa"/>
            <w:shd w:val="clear" w:color="auto" w:fill="EEECE1"/>
          </w:tcPr>
          <w:p w14:paraId="132F2217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רפרנט</w:t>
            </w:r>
          </w:p>
        </w:tc>
        <w:tc>
          <w:tcPr>
            <w:tcW w:w="2074" w:type="dxa"/>
            <w:shd w:val="clear" w:color="auto" w:fill="EEECE1"/>
          </w:tcPr>
          <w:p w14:paraId="123B7C8A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ועדת מכרזים</w:t>
            </w:r>
          </w:p>
        </w:tc>
      </w:tr>
      <w:tr w:rsidR="00624B5A" w:rsidRPr="00B95F1B" w14:paraId="499A6D1F" w14:textId="77777777" w:rsidTr="00624B5A">
        <w:tc>
          <w:tcPr>
            <w:tcW w:w="2192" w:type="dxa"/>
          </w:tcPr>
          <w:p w14:paraId="28BCF8ED" w14:textId="77777777" w:rsidR="00624B5A" w:rsidRPr="00B95F1B" w:rsidRDefault="009D5C40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רשות המים</w:t>
            </w:r>
          </w:p>
        </w:tc>
        <w:tc>
          <w:tcPr>
            <w:tcW w:w="1951" w:type="dxa"/>
          </w:tcPr>
          <w:p w14:paraId="74A659D6" w14:textId="300AABB6" w:rsidR="00624B5A" w:rsidRPr="00B95F1B" w:rsidRDefault="001032E8" w:rsidP="001032E8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אגף מפעלי מים וביוב עירוניים</w:t>
            </w:r>
          </w:p>
        </w:tc>
        <w:tc>
          <w:tcPr>
            <w:tcW w:w="2145" w:type="dxa"/>
          </w:tcPr>
          <w:p w14:paraId="2CD15A5C" w14:textId="77777777" w:rsidR="00624B5A" w:rsidRPr="00B95F1B" w:rsidRDefault="009D5C40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איתי שגיא</w:t>
            </w:r>
          </w:p>
        </w:tc>
        <w:tc>
          <w:tcPr>
            <w:tcW w:w="2074" w:type="dxa"/>
          </w:tcPr>
          <w:p w14:paraId="76843962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</w:p>
        </w:tc>
      </w:tr>
      <w:tr w:rsidR="00624B5A" w:rsidRPr="00B95F1B" w14:paraId="0D057F3F" w14:textId="77777777" w:rsidTr="00624B5A">
        <w:tc>
          <w:tcPr>
            <w:tcW w:w="4143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14:paraId="4459164D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נושא הבקשה</w:t>
            </w:r>
          </w:p>
        </w:tc>
        <w:tc>
          <w:tcPr>
            <w:tcW w:w="2145" w:type="dxa"/>
            <w:shd w:val="clear" w:color="auto" w:fill="EEECE1"/>
          </w:tcPr>
          <w:p w14:paraId="28B97239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תאריך</w:t>
            </w:r>
          </w:p>
        </w:tc>
        <w:tc>
          <w:tcPr>
            <w:tcW w:w="2074" w:type="dxa"/>
            <w:shd w:val="clear" w:color="auto" w:fill="EEECE1"/>
          </w:tcPr>
          <w:p w14:paraId="6D5FBDE9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</w:p>
        </w:tc>
      </w:tr>
      <w:tr w:rsidR="00624B5A" w:rsidRPr="00B95F1B" w14:paraId="2136F763" w14:textId="77777777" w:rsidTr="00624B5A">
        <w:tc>
          <w:tcPr>
            <w:tcW w:w="4143" w:type="dxa"/>
            <w:gridSpan w:val="2"/>
            <w:shd w:val="clear" w:color="auto" w:fill="FFFFFF"/>
          </w:tcPr>
          <w:p w14:paraId="26EF4112" w14:textId="77777777" w:rsidR="00624B5A" w:rsidRPr="00B95F1B" w:rsidRDefault="00657A63" w:rsidP="00C46489">
            <w:pPr>
              <w:spacing w:before="0" w:after="0" w:line="240" w:lineRule="auto"/>
              <w:rPr>
                <w:rFonts w:ascii="Arial" w:hAnsi="Arial" w:cs="Monotype Hadassah"/>
                <w:b/>
                <w:highlight w:val="yellow"/>
                <w:rtl/>
              </w:rPr>
            </w:pPr>
            <w:r>
              <w:rPr>
                <w:rFonts w:ascii="Arial" w:hAnsi="Arial" w:cs="Monotype Hadassah" w:hint="cs"/>
                <w:b/>
                <w:highlight w:val="yellow"/>
                <w:rtl/>
              </w:rPr>
              <w:t>איתור דלף ביוב באמצעות צילום לוויני</w:t>
            </w:r>
          </w:p>
        </w:tc>
        <w:tc>
          <w:tcPr>
            <w:tcW w:w="2145" w:type="dxa"/>
          </w:tcPr>
          <w:p w14:paraId="43A01752" w14:textId="77777777" w:rsidR="00624B5A" w:rsidRPr="00861CFD" w:rsidRDefault="00657A63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30.11</w:t>
            </w:r>
          </w:p>
        </w:tc>
        <w:tc>
          <w:tcPr>
            <w:tcW w:w="2074" w:type="dxa"/>
          </w:tcPr>
          <w:p w14:paraId="6FAB7F13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highlight w:val="yellow"/>
                <w:rtl/>
              </w:rPr>
            </w:pPr>
          </w:p>
        </w:tc>
      </w:tr>
    </w:tbl>
    <w:p w14:paraId="54BD51A1" w14:textId="77777777" w:rsidR="00624B5A" w:rsidRPr="00B95F1B" w:rsidRDefault="00624B5A" w:rsidP="00624B5A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tblStyle w:val="2"/>
        <w:bidiVisual/>
        <w:tblW w:w="0" w:type="auto"/>
        <w:tblInd w:w="-60" w:type="dxa"/>
        <w:shd w:val="clear" w:color="auto" w:fill="D5DCE4" w:themeFill="text2" w:themeFillTint="33"/>
        <w:tblLook w:val="04A0" w:firstRow="1" w:lastRow="0" w:firstColumn="1" w:lastColumn="0" w:noHBand="0" w:noVBand="1"/>
      </w:tblPr>
      <w:tblGrid>
        <w:gridCol w:w="8356"/>
      </w:tblGrid>
      <w:tr w:rsidR="00624B5A" w:rsidRPr="00B95F1B" w14:paraId="54F1FD91" w14:textId="77777777" w:rsidTr="00850AE5">
        <w:tc>
          <w:tcPr>
            <w:tcW w:w="8356" w:type="dxa"/>
            <w:shd w:val="clear" w:color="auto" w:fill="D5DCE4" w:themeFill="text2" w:themeFillTint="33"/>
          </w:tcPr>
          <w:p w14:paraId="7DF15DF5" w14:textId="77777777" w:rsidR="00624B5A" w:rsidRPr="00B95F1B" w:rsidRDefault="00624B5A" w:rsidP="00C11900">
            <w:pPr>
              <w:spacing w:before="0" w:after="0" w:line="240" w:lineRule="auto"/>
              <w:jc w:val="both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u w:val="single"/>
                <w:rtl/>
              </w:rPr>
              <w:t>הערה</w:t>
            </w:r>
            <w:r w:rsidRPr="00B95F1B">
              <w:rPr>
                <w:rFonts w:ascii="Arial" w:hAnsi="Arial" w:cs="FrankRuehl" w:hint="cs"/>
                <w:bCs/>
                <w:rtl/>
              </w:rPr>
              <w:t xml:space="preserve">: </w:t>
            </w:r>
          </w:p>
          <w:p w14:paraId="2FAE835B" w14:textId="77777777" w:rsidR="00624B5A" w:rsidRPr="00B95F1B" w:rsidRDefault="00624B5A" w:rsidP="00C11900">
            <w:pPr>
              <w:spacing w:before="0" w:after="0" w:line="240" w:lineRule="auto"/>
              <w:jc w:val="both"/>
              <w:rPr>
                <w:rFonts w:ascii="Arial" w:hAnsi="Arial" w:cs="FrankRuehl"/>
                <w:bCs/>
              </w:rPr>
            </w:pPr>
            <w:r w:rsidRPr="00B95F1B">
              <w:rPr>
                <w:rFonts w:ascii="Arial" w:hAnsi="Arial" w:cs="FrankRuehl"/>
                <w:bCs/>
                <w:rtl/>
              </w:rPr>
              <w:t>ידע</w:t>
            </w:r>
            <w:r w:rsidRPr="00B95F1B">
              <w:rPr>
                <w:rFonts w:ascii="Arial" w:hAnsi="Arial" w:cs="FrankRuehl" w:hint="cs"/>
                <w:bCs/>
                <w:rtl/>
              </w:rPr>
              <w:t xml:space="preserve">, </w:t>
            </w:r>
            <w:r w:rsidRPr="00B95F1B">
              <w:rPr>
                <w:rFonts w:ascii="Arial" w:hAnsi="Arial" w:cs="FrankRuehl"/>
                <w:bCs/>
                <w:rtl/>
              </w:rPr>
              <w:t>מומחיות וניסיון שנצברו במהלך ההתקשרות עם המשרד לא ייחשבו בשום מקרה כאלה ההופכים ספק לספק יחיד.</w:t>
            </w:r>
          </w:p>
        </w:tc>
      </w:tr>
    </w:tbl>
    <w:p w14:paraId="629996C4" w14:textId="77777777" w:rsidR="00624B5A" w:rsidRPr="00B95F1B" w:rsidRDefault="00624B5A" w:rsidP="00624B5A">
      <w:pPr>
        <w:spacing w:before="0" w:after="0" w:line="240" w:lineRule="auto"/>
        <w:jc w:val="both"/>
        <w:rPr>
          <w:rFonts w:ascii="Arial" w:hAnsi="Arial" w:cs="FrankRuehl"/>
          <w:bCs/>
        </w:rPr>
      </w:pPr>
    </w:p>
    <w:p w14:paraId="3939B70B" w14:textId="77777777" w:rsidR="00624B5A" w:rsidRPr="00FF4148" w:rsidRDefault="00624B5A" w:rsidP="00624B5A">
      <w:pPr>
        <w:spacing w:before="0" w:after="0" w:line="240" w:lineRule="auto"/>
        <w:jc w:val="both"/>
        <w:rPr>
          <w:rFonts w:ascii="Arial" w:hAnsi="Arial" w:cs="FrankRuehl"/>
          <w:b/>
          <w:sz w:val="22"/>
          <w:szCs w:val="22"/>
          <w:rtl/>
        </w:rPr>
      </w:pPr>
      <w:r w:rsidRPr="00FF4148">
        <w:rPr>
          <w:rFonts w:ascii="Arial" w:hAnsi="Arial" w:cs="FrankRuehl" w:hint="cs"/>
          <w:b/>
          <w:sz w:val="22"/>
          <w:szCs w:val="22"/>
          <w:rtl/>
        </w:rPr>
        <w:t>להלן בקשתנו המבוססת</w:t>
      </w:r>
      <w:r w:rsidRPr="00FF4148">
        <w:rPr>
          <w:rFonts w:ascii="Arial" w:hAnsi="Arial" w:cs="FrankRuehl"/>
          <w:b/>
          <w:sz w:val="22"/>
          <w:szCs w:val="22"/>
          <w:rtl/>
        </w:rPr>
        <w:t xml:space="preserve"> על</w:t>
      </w:r>
      <w:r w:rsidRPr="00FF4148">
        <w:rPr>
          <w:rFonts w:ascii="Arial" w:hAnsi="Arial" w:cs="FrankRuehl" w:hint="cs"/>
          <w:b/>
          <w:sz w:val="22"/>
          <w:szCs w:val="22"/>
          <w:rtl/>
        </w:rPr>
        <w:t xml:space="preserve"> יסוד</w:t>
      </w:r>
      <w:r w:rsidRPr="00FF4148">
        <w:rPr>
          <w:rFonts w:ascii="Arial" w:hAnsi="Arial" w:cs="FrankRuehl"/>
          <w:b/>
          <w:sz w:val="22"/>
          <w:szCs w:val="22"/>
          <w:rtl/>
        </w:rPr>
        <w:t xml:space="preserve"> תקנה</w:t>
      </w:r>
      <w:r w:rsidRPr="00FF4148">
        <w:rPr>
          <w:rFonts w:ascii="Arial" w:hAnsi="Arial" w:cs="FrankRuehl" w:hint="cs"/>
          <w:b/>
          <w:sz w:val="22"/>
          <w:szCs w:val="22"/>
          <w:rtl/>
        </w:rPr>
        <w:t xml:space="preserve">       </w:t>
      </w:r>
      <w:r w:rsidRPr="00FF4148">
        <w:rPr>
          <w:rFonts w:ascii="Arial" w:hAnsi="Arial" w:cs="FrankRuehl"/>
          <w:b/>
          <w:sz w:val="22"/>
          <w:szCs w:val="22"/>
        </w:rPr>
        <w:sym w:font="Wingdings" w:char="F0FE"/>
      </w:r>
      <w:r w:rsidRPr="00FF4148">
        <w:rPr>
          <w:rFonts w:ascii="Arial" w:hAnsi="Arial" w:cs="FrankRuehl" w:hint="cs"/>
          <w:b/>
          <w:sz w:val="22"/>
          <w:szCs w:val="22"/>
          <w:rtl/>
        </w:rPr>
        <w:t xml:space="preserve"> 3(29) - בקשת פטור ממכרז מחמת ספק יחיד</w:t>
      </w:r>
    </w:p>
    <w:p w14:paraId="762FF2AA" w14:textId="77777777" w:rsidR="00624B5A" w:rsidRPr="00FF4148" w:rsidRDefault="00624B5A" w:rsidP="00624B5A">
      <w:pPr>
        <w:spacing w:before="0" w:after="0" w:line="240" w:lineRule="auto"/>
        <w:ind w:left="2738" w:hanging="142"/>
        <w:jc w:val="both"/>
        <w:rPr>
          <w:rFonts w:ascii="Arial" w:hAnsi="Arial" w:cs="FrankRuehl"/>
          <w:b/>
          <w:sz w:val="22"/>
          <w:szCs w:val="22"/>
          <w:rtl/>
        </w:rPr>
      </w:pPr>
      <w:r w:rsidRPr="00FF4148">
        <w:rPr>
          <w:rFonts w:ascii="Arial" w:hAnsi="Arial" w:cs="FrankRuehl" w:hint="cs"/>
          <w:b/>
          <w:sz w:val="22"/>
          <w:szCs w:val="22"/>
          <w:rtl/>
        </w:rPr>
        <w:t xml:space="preserve"> </w:t>
      </w:r>
      <w:r w:rsidRPr="00FF4148">
        <w:rPr>
          <w:rFonts w:ascii="Arial" w:hAnsi="Arial" w:cs="FrankRuehl"/>
          <w:b/>
          <w:sz w:val="22"/>
          <w:szCs w:val="22"/>
        </w:rPr>
        <w:sym w:font="Wingdings" w:char="F072"/>
      </w:r>
      <w:r w:rsidRPr="00FF4148">
        <w:rPr>
          <w:rFonts w:ascii="Arial" w:hAnsi="Arial" w:cs="FrankRuehl"/>
          <w:b/>
          <w:sz w:val="22"/>
          <w:szCs w:val="22"/>
        </w:rPr>
        <w:t xml:space="preserve">  </w:t>
      </w:r>
      <w:r w:rsidRPr="00FF4148">
        <w:rPr>
          <w:rFonts w:ascii="Arial" w:hAnsi="Arial" w:cs="FrankRuehl" w:hint="cs"/>
          <w:b/>
          <w:sz w:val="22"/>
          <w:szCs w:val="22"/>
          <w:rtl/>
        </w:rPr>
        <w:t xml:space="preserve"> 3(31) - התקשרות עם מדינת חוץ </w:t>
      </w:r>
    </w:p>
    <w:p w14:paraId="287D6383" w14:textId="77777777" w:rsidR="00624B5A" w:rsidRPr="00FF4148" w:rsidRDefault="00624B5A" w:rsidP="00624B5A">
      <w:pPr>
        <w:spacing w:before="0" w:after="0" w:line="240" w:lineRule="auto"/>
        <w:jc w:val="both"/>
        <w:rPr>
          <w:rFonts w:ascii="Arial" w:hAnsi="Arial" w:cs="FrankRuehl"/>
          <w:b/>
          <w:sz w:val="22"/>
          <w:szCs w:val="22"/>
          <w:rtl/>
        </w:rPr>
      </w:pPr>
      <w:r w:rsidRPr="00FF4148">
        <w:rPr>
          <w:rFonts w:ascii="Arial" w:hAnsi="Arial" w:cs="FrankRuehl" w:hint="cs"/>
          <w:b/>
          <w:sz w:val="22"/>
          <w:szCs w:val="22"/>
          <w:rtl/>
        </w:rPr>
        <w:t>ב</w:t>
      </w:r>
      <w:r w:rsidRPr="00FF4148">
        <w:rPr>
          <w:rFonts w:ascii="Arial" w:hAnsi="Arial" w:cs="FrankRuehl"/>
          <w:b/>
          <w:sz w:val="22"/>
          <w:szCs w:val="22"/>
          <w:rtl/>
        </w:rPr>
        <w:t>תקנות חובת מכרזים</w:t>
      </w:r>
      <w:r w:rsidRPr="00FF4148">
        <w:rPr>
          <w:rFonts w:ascii="Arial" w:hAnsi="Arial" w:cs="FrankRuehl" w:hint="cs"/>
          <w:b/>
          <w:sz w:val="22"/>
          <w:szCs w:val="22"/>
          <w:rtl/>
        </w:rPr>
        <w:t xml:space="preserve"> ועל הוראות תכ"ם מס' 7.8.1 ו-7.8.2.</w:t>
      </w:r>
    </w:p>
    <w:tbl>
      <w:tblPr>
        <w:tblStyle w:val="2"/>
        <w:bidiVisual/>
        <w:tblW w:w="0" w:type="auto"/>
        <w:tblInd w:w="74" w:type="dxa"/>
        <w:tblLook w:val="01E0" w:firstRow="1" w:lastRow="1" w:firstColumn="1" w:lastColumn="1" w:noHBand="0" w:noVBand="0"/>
      </w:tblPr>
      <w:tblGrid>
        <w:gridCol w:w="8222"/>
      </w:tblGrid>
      <w:tr w:rsidR="00624B5A" w:rsidRPr="00B95F1B" w14:paraId="7FFB0B8C" w14:textId="77777777" w:rsidTr="00C11900">
        <w:trPr>
          <w:trHeight w:val="176"/>
        </w:trPr>
        <w:tc>
          <w:tcPr>
            <w:tcW w:w="9072" w:type="dxa"/>
            <w:tcBorders>
              <w:bottom w:val="single" w:sz="4" w:space="0" w:color="auto"/>
            </w:tcBorders>
            <w:shd w:val="clear" w:color="auto" w:fill="E6E6E6"/>
          </w:tcPr>
          <w:p w14:paraId="6D5F66E3" w14:textId="77777777" w:rsidR="00624B5A" w:rsidRPr="00B95F1B" w:rsidRDefault="00624B5A" w:rsidP="00C11900">
            <w:pPr>
              <w:spacing w:before="0" w:line="360" w:lineRule="auto"/>
              <w:rPr>
                <w:rFonts w:ascii="Arial" w:hAnsi="Arial" w:cs="FrankRuehl"/>
                <w:bCs/>
                <w:highlight w:val="yellow"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תיאור מהות ההתקשרות (רקע ופירוט התכונות של הטובין/השירות/העבודה)</w:t>
            </w:r>
            <w:r w:rsidRPr="00B95F1B">
              <w:rPr>
                <w:rFonts w:ascii="Arial" w:hAnsi="Arial" w:cs="FrankRuehl" w:hint="cs"/>
                <w:bCs/>
                <w:highlight w:val="yellow"/>
                <w:rtl/>
              </w:rPr>
              <w:t xml:space="preserve"> </w:t>
            </w:r>
          </w:p>
        </w:tc>
      </w:tr>
      <w:tr w:rsidR="00624B5A" w:rsidRPr="00B95F1B" w14:paraId="32B8F7DD" w14:textId="77777777" w:rsidTr="00C11900">
        <w:tc>
          <w:tcPr>
            <w:tcW w:w="9072" w:type="dxa"/>
            <w:tcBorders>
              <w:bottom w:val="single" w:sz="4" w:space="0" w:color="auto"/>
            </w:tcBorders>
          </w:tcPr>
          <w:p w14:paraId="5CF6E814" w14:textId="246A3704" w:rsidR="00184815" w:rsidRDefault="00657A63" w:rsidP="00750E2A">
            <w:pPr>
              <w:autoSpaceDE w:val="0"/>
              <w:autoSpaceDN w:val="0"/>
              <w:adjustRightInd w:val="0"/>
              <w:spacing w:before="0" w:after="0" w:line="240" w:lineRule="auto"/>
              <w:rPr>
                <w:rFonts w:cs="FrankRuehl"/>
                <w:rtl/>
              </w:rPr>
            </w:pPr>
            <w:r>
              <w:rPr>
                <w:rFonts w:cs="FrankRuehl" w:hint="cs"/>
                <w:rtl/>
              </w:rPr>
              <w:t>חברת אסטרה מספקת שירות ייחודי שמאפשר</w:t>
            </w:r>
            <w:r w:rsidR="005C7593">
              <w:rPr>
                <w:rFonts w:cs="FrankRuehl" w:hint="cs"/>
                <w:rtl/>
              </w:rPr>
              <w:t>,</w:t>
            </w:r>
            <w:r>
              <w:rPr>
                <w:rFonts w:cs="FrankRuehl" w:hint="cs"/>
                <w:rtl/>
              </w:rPr>
              <w:t xml:space="preserve"> באמצעות ניתוח צילום לווייני</w:t>
            </w:r>
            <w:r w:rsidR="005C7593">
              <w:rPr>
                <w:rFonts w:cs="FrankRuehl" w:hint="cs"/>
                <w:rtl/>
              </w:rPr>
              <w:t>,</w:t>
            </w:r>
            <w:r>
              <w:rPr>
                <w:rFonts w:cs="FrankRuehl" w:hint="cs"/>
                <w:rtl/>
              </w:rPr>
              <w:t xml:space="preserve"> </w:t>
            </w:r>
            <w:r w:rsidR="00750E2A">
              <w:rPr>
                <w:rFonts w:cs="FrankRuehl" w:hint="cs"/>
                <w:rtl/>
              </w:rPr>
              <w:t xml:space="preserve">איתור מקורות </w:t>
            </w:r>
            <w:r>
              <w:rPr>
                <w:rFonts w:cs="FrankRuehl" w:hint="cs"/>
                <w:rtl/>
              </w:rPr>
              <w:t xml:space="preserve">דלף </w:t>
            </w:r>
            <w:r w:rsidR="00750E2A">
              <w:rPr>
                <w:rFonts w:cs="FrankRuehl" w:hint="cs"/>
                <w:rtl/>
              </w:rPr>
              <w:t>מים ו</w:t>
            </w:r>
            <w:r>
              <w:rPr>
                <w:rFonts w:cs="FrankRuehl" w:hint="cs"/>
                <w:rtl/>
              </w:rPr>
              <w:t>ביוב.</w:t>
            </w:r>
          </w:p>
          <w:p w14:paraId="0732289A" w14:textId="5EB7E0AF" w:rsidR="00657A63" w:rsidRDefault="00657A63" w:rsidP="00065D8A">
            <w:pPr>
              <w:autoSpaceDE w:val="0"/>
              <w:autoSpaceDN w:val="0"/>
              <w:adjustRightInd w:val="0"/>
              <w:spacing w:before="0" w:after="0" w:line="240" w:lineRule="auto"/>
              <w:rPr>
                <w:rFonts w:cs="FrankRuehl"/>
                <w:rtl/>
              </w:rPr>
            </w:pPr>
            <w:r>
              <w:rPr>
                <w:rFonts w:cs="FrankRuehl" w:hint="cs"/>
                <w:rtl/>
              </w:rPr>
              <w:t>באמצעות השירות אנו מעוניינים לחקור חשדות של דלף ביוב</w:t>
            </w:r>
            <w:r w:rsidR="00750E2A">
              <w:rPr>
                <w:rFonts w:cs="FrankRuehl" w:hint="cs"/>
                <w:rtl/>
              </w:rPr>
              <w:t xml:space="preserve"> בתשתיות שבאחריות שני תאגידים (מי שקמה- חולון ומי נתניה-נתניה). תשתיות אלה ממונחות בקרקע בתוואי שמעל אקוויפר החוף.</w:t>
            </w:r>
            <w:r>
              <w:rPr>
                <w:rFonts w:cs="FrankRuehl" w:hint="cs"/>
                <w:rtl/>
              </w:rPr>
              <w:t xml:space="preserve"> בקרבת קידוחים </w:t>
            </w:r>
            <w:bookmarkStart w:id="0" w:name="_GoBack"/>
            <w:r w:rsidR="00065D8A">
              <w:rPr>
                <w:rFonts w:cs="FrankRuehl" w:hint="cs"/>
                <w:rtl/>
              </w:rPr>
              <w:t>קריטיים בשנ</w:t>
            </w:r>
            <w:r w:rsidR="00065D8A">
              <w:rPr>
                <w:rFonts w:cs="FrankRuehl" w:hint="eastAsia"/>
                <w:rtl/>
              </w:rPr>
              <w:t>י</w:t>
            </w:r>
            <w:bookmarkEnd w:id="0"/>
            <w:r>
              <w:rPr>
                <w:rFonts w:cs="FrankRuehl" w:hint="cs"/>
                <w:rtl/>
              </w:rPr>
              <w:t xml:space="preserve"> תאגידים.</w:t>
            </w:r>
          </w:p>
          <w:p w14:paraId="2A4C4D8D" w14:textId="765E03D3" w:rsidR="00657A63" w:rsidRDefault="005C7593" w:rsidP="00750E2A">
            <w:pPr>
              <w:autoSpaceDE w:val="0"/>
              <w:autoSpaceDN w:val="0"/>
              <w:adjustRightInd w:val="0"/>
              <w:spacing w:before="0" w:after="0" w:line="240" w:lineRule="auto"/>
              <w:rPr>
                <w:rFonts w:cs="FrankRuehl"/>
                <w:rtl/>
              </w:rPr>
            </w:pPr>
            <w:r>
              <w:rPr>
                <w:rFonts w:cs="FrankRuehl" w:hint="cs"/>
                <w:rtl/>
              </w:rPr>
              <w:t xml:space="preserve">השימוש בטכנולוגיה של חברת אסטרה יכול להוות פריצת דרך </w:t>
            </w:r>
            <w:r w:rsidR="00750E2A">
              <w:rPr>
                <w:rFonts w:cs="FrankRuehl" w:hint="cs"/>
                <w:rtl/>
              </w:rPr>
              <w:t>באיתור דלף ביוב  שעלול להוות מקור זיהום למקורות</w:t>
            </w:r>
            <w:r>
              <w:rPr>
                <w:rFonts w:cs="FrankRuehl" w:hint="cs"/>
                <w:rtl/>
              </w:rPr>
              <w:t xml:space="preserve"> המים הטבעיים בישראל.</w:t>
            </w:r>
          </w:p>
          <w:p w14:paraId="4C47D724" w14:textId="77777777" w:rsidR="006C0996" w:rsidRDefault="006C0996" w:rsidP="006C0996">
            <w:pPr>
              <w:autoSpaceDE w:val="0"/>
              <w:autoSpaceDN w:val="0"/>
              <w:adjustRightInd w:val="0"/>
              <w:spacing w:before="0" w:after="0" w:line="240" w:lineRule="auto"/>
              <w:rPr>
                <w:rFonts w:cs="FrankRuehl"/>
                <w:rtl/>
              </w:rPr>
            </w:pPr>
          </w:p>
          <w:p w14:paraId="7B154D67" w14:textId="110CF283" w:rsidR="00750E2A" w:rsidRDefault="001032E8" w:rsidP="001032E8">
            <w:pPr>
              <w:autoSpaceDE w:val="0"/>
              <w:autoSpaceDN w:val="0"/>
              <w:adjustRightInd w:val="0"/>
              <w:spacing w:before="0" w:after="0" w:line="240" w:lineRule="auto"/>
              <w:rPr>
                <w:rFonts w:cs="FrankRuehl"/>
                <w:rtl/>
              </w:rPr>
            </w:pPr>
            <w:r>
              <w:rPr>
                <w:rFonts w:cs="FrankRuehl" w:hint="cs"/>
                <w:rtl/>
              </w:rPr>
              <w:t xml:space="preserve">את הפרויקט ילוו </w:t>
            </w:r>
            <w:r w:rsidR="00750E2A">
              <w:rPr>
                <w:rFonts w:cs="FrankRuehl" w:hint="cs"/>
                <w:rtl/>
              </w:rPr>
              <w:t>חטיבת השירות ההידרולוגי, אגף מדיניות ואסטרטגיה ואגף מפעלי מים וביוב עירוניים</w:t>
            </w:r>
          </w:p>
          <w:p w14:paraId="7B4753A3" w14:textId="77777777" w:rsidR="006C0996" w:rsidRDefault="006C0996" w:rsidP="006C0996">
            <w:pPr>
              <w:autoSpaceDE w:val="0"/>
              <w:autoSpaceDN w:val="0"/>
              <w:adjustRightInd w:val="0"/>
              <w:spacing w:before="0" w:after="0" w:line="240" w:lineRule="auto"/>
              <w:rPr>
                <w:rFonts w:cs="FrankRuehl"/>
                <w:rtl/>
              </w:rPr>
            </w:pPr>
          </w:p>
          <w:p w14:paraId="7A6091B7" w14:textId="77777777" w:rsidR="006C0996" w:rsidRDefault="006C0996" w:rsidP="006C0996">
            <w:pPr>
              <w:autoSpaceDE w:val="0"/>
              <w:autoSpaceDN w:val="0"/>
              <w:adjustRightInd w:val="0"/>
              <w:spacing w:before="0" w:after="0" w:line="240" w:lineRule="auto"/>
              <w:rPr>
                <w:rFonts w:cs="FrankRuehl"/>
                <w:rtl/>
              </w:rPr>
            </w:pPr>
          </w:p>
          <w:p w14:paraId="65C32346" w14:textId="77777777" w:rsidR="006C0996" w:rsidRDefault="006C0996" w:rsidP="006C0996">
            <w:pPr>
              <w:autoSpaceDE w:val="0"/>
              <w:autoSpaceDN w:val="0"/>
              <w:adjustRightInd w:val="0"/>
              <w:spacing w:before="0" w:after="0" w:line="240" w:lineRule="auto"/>
              <w:rPr>
                <w:rFonts w:cs="FrankRuehl"/>
                <w:rtl/>
              </w:rPr>
            </w:pPr>
          </w:p>
          <w:p w14:paraId="0A2D0FC5" w14:textId="77777777" w:rsidR="006C0996" w:rsidRDefault="006C0996" w:rsidP="006C0996">
            <w:pPr>
              <w:autoSpaceDE w:val="0"/>
              <w:autoSpaceDN w:val="0"/>
              <w:adjustRightInd w:val="0"/>
              <w:spacing w:before="0" w:after="0" w:line="240" w:lineRule="auto"/>
              <w:rPr>
                <w:rFonts w:cs="FrankRuehl"/>
                <w:rtl/>
              </w:rPr>
            </w:pPr>
          </w:p>
          <w:p w14:paraId="7DC2BC26" w14:textId="77777777" w:rsidR="006C0996" w:rsidRPr="006C0996" w:rsidRDefault="006C0996" w:rsidP="006C0996">
            <w:pPr>
              <w:autoSpaceDE w:val="0"/>
              <w:autoSpaceDN w:val="0"/>
              <w:adjustRightInd w:val="0"/>
              <w:spacing w:before="0" w:after="0" w:line="240" w:lineRule="auto"/>
              <w:rPr>
                <w:rFonts w:cs="FrankRuehl"/>
                <w:rtl/>
              </w:rPr>
            </w:pPr>
          </w:p>
        </w:tc>
      </w:tr>
    </w:tbl>
    <w:p w14:paraId="7D09AF13" w14:textId="77777777" w:rsidR="00624B5A" w:rsidRPr="00B95F1B" w:rsidRDefault="00624B5A" w:rsidP="00624B5A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p w14:paraId="778E6B47" w14:textId="77777777" w:rsidR="00624B5A" w:rsidRPr="00B95F1B" w:rsidRDefault="00624B5A" w:rsidP="00624B5A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 xml:space="preserve">האם קיים בנושא זה </w:t>
      </w:r>
      <w:r w:rsidRPr="00B95F1B">
        <w:rPr>
          <w:rFonts w:ascii="Arial" w:hAnsi="Arial" w:cs="FrankRuehl" w:hint="cs"/>
          <w:b/>
          <w:rtl/>
        </w:rPr>
        <w:t xml:space="preserve">מכרז מרכזי של החשב הכללי או גורם ממשלתי מוסמך אחר?          </w:t>
      </w:r>
      <w:r w:rsidRPr="00B95F1B">
        <w:rPr>
          <w:rFonts w:ascii="Arial" w:hAnsi="Arial" w:cs="FrankRuehl"/>
          <w:b/>
        </w:rPr>
        <w:sym w:font="Wingdings" w:char="F072"/>
      </w:r>
      <w:r w:rsidRPr="00B95F1B">
        <w:rPr>
          <w:rFonts w:ascii="Arial" w:hAnsi="Arial" w:cs="FrankRuehl" w:hint="cs"/>
          <w:b/>
          <w:rtl/>
        </w:rPr>
        <w:t xml:space="preserve">  כן     </w:t>
      </w:r>
      <w:r>
        <w:rPr>
          <w:rFonts w:ascii="Arial" w:hAnsi="Arial" w:cs="FrankRuehl"/>
          <w:b/>
        </w:rPr>
        <w:sym w:font="Wingdings" w:char="F0FE"/>
      </w:r>
      <w:r w:rsidRPr="00B95F1B">
        <w:rPr>
          <w:rFonts w:ascii="Arial" w:hAnsi="Arial" w:cs="FrankRuehl" w:hint="cs"/>
          <w:b/>
          <w:rtl/>
        </w:rPr>
        <w:t xml:space="preserve">  לא</w:t>
      </w:r>
    </w:p>
    <w:p w14:paraId="2DB67AE8" w14:textId="77777777" w:rsidR="00184815" w:rsidRDefault="00184815" w:rsidP="00624B5A">
      <w:pPr>
        <w:spacing w:before="0" w:after="0" w:line="240" w:lineRule="auto"/>
        <w:rPr>
          <w:rFonts w:ascii="Arial" w:hAnsi="Arial" w:cs="FrankRuehl"/>
          <w:bCs/>
          <w:rtl/>
        </w:rPr>
      </w:pPr>
    </w:p>
    <w:p w14:paraId="4C95D05A" w14:textId="77777777" w:rsidR="00624B5A" w:rsidRPr="00B95F1B" w:rsidRDefault="00624B5A" w:rsidP="00624B5A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Cs/>
          <w:rtl/>
        </w:rPr>
        <w:t>סוג ה</w:t>
      </w:r>
      <w:r w:rsidRPr="00B95F1B">
        <w:rPr>
          <w:rFonts w:ascii="Arial" w:hAnsi="Arial" w:cs="FrankRuehl" w:hint="cs"/>
          <w:bCs/>
          <w:rtl/>
        </w:rPr>
        <w:t>התקשרות</w:t>
      </w:r>
      <w:r w:rsidRPr="00B95F1B">
        <w:rPr>
          <w:rFonts w:ascii="Arial" w:hAnsi="Arial" w:cs="FrankRuehl" w:hint="cs"/>
          <w:b/>
          <w:rtl/>
        </w:rPr>
        <w:t xml:space="preserve">: (סמן </w:t>
      </w:r>
      <w:r w:rsidRPr="00B95F1B">
        <w:rPr>
          <w:rFonts w:ascii="Arial" w:hAnsi="Arial" w:cs="FrankRuehl" w:hint="cs"/>
          <w:b/>
        </w:rPr>
        <w:t>X</w:t>
      </w:r>
      <w:r w:rsidRPr="00B95F1B">
        <w:rPr>
          <w:rFonts w:ascii="Arial" w:hAnsi="Arial" w:cs="FrankRuehl" w:hint="cs"/>
          <w:b/>
          <w:rtl/>
        </w:rPr>
        <w:t xml:space="preserve"> במקום המתאים) </w:t>
      </w:r>
      <w:r w:rsidRPr="00B95F1B">
        <w:rPr>
          <w:rFonts w:ascii="Arial" w:hAnsi="Arial" w:cs="FrankRuehl"/>
          <w:b/>
          <w:rtl/>
        </w:rPr>
        <w:t>–</w:t>
      </w:r>
      <w:r w:rsidRPr="00B95F1B">
        <w:rPr>
          <w:rFonts w:ascii="Arial" w:hAnsi="Arial" w:cs="FrankRuehl" w:hint="cs"/>
          <w:b/>
          <w:rtl/>
        </w:rPr>
        <w:t xml:space="preserve"> התקשרות להספקת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24B5A" w:rsidRPr="00B95F1B" w14:paraId="0B353560" w14:textId="77777777" w:rsidTr="00C11900">
        <w:trPr>
          <w:trHeight w:val="207"/>
        </w:trPr>
        <w:tc>
          <w:tcPr>
            <w:tcW w:w="3085" w:type="dxa"/>
          </w:tcPr>
          <w:p w14:paraId="2A66DDC5" w14:textId="77777777" w:rsidR="00624B5A" w:rsidRPr="00B95F1B" w:rsidRDefault="00624B5A" w:rsidP="00C11900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 w:rsidRPr="00B95F1B">
              <w:rPr>
                <w:rFonts w:ascii="Arial" w:hAnsi="Arial" w:cs="FrankRuehl" w:hint="cs"/>
                <w:b/>
                <w:rtl/>
              </w:rPr>
              <w:t xml:space="preserve"> </w:t>
            </w:r>
            <w:r w:rsidR="00184815">
              <w:rPr>
                <w:rFonts w:ascii="Arial" w:hAnsi="Arial" w:cs="FrankRuehl" w:hint="cs"/>
                <w:b/>
                <w:rtl/>
              </w:rPr>
              <w:t xml:space="preserve">                                </w:t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</w:t>
            </w:r>
            <w:r>
              <w:rPr>
                <w:rFonts w:ascii="Arial" w:hAnsi="Arial" w:cs="FrankRuehl"/>
                <w:b/>
              </w:rPr>
              <w:sym w:font="Wingdings" w:char="F0FE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</w:t>
            </w:r>
            <w:r w:rsidRPr="00B95F1B">
              <w:rPr>
                <w:rFonts w:ascii="Arial" w:hAnsi="Arial" w:cs="FrankRuehl"/>
                <w:b/>
                <w:rtl/>
              </w:rPr>
              <w:t>טובין</w:t>
            </w:r>
          </w:p>
        </w:tc>
        <w:tc>
          <w:tcPr>
            <w:tcW w:w="2977" w:type="dxa"/>
          </w:tcPr>
          <w:p w14:paraId="47569693" w14:textId="77777777" w:rsidR="00624B5A" w:rsidRPr="00B95F1B" w:rsidRDefault="00624B5A" w:rsidP="00C11900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>
              <w:rPr>
                <w:rFonts w:ascii="Arial" w:hAnsi="Arial" w:cs="FrankRuehl"/>
                <w:b/>
              </w:rPr>
              <w:sym w:font="Wingdings" w:char="F0A8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</w:t>
            </w:r>
            <w:r w:rsidRPr="00B95F1B">
              <w:rPr>
                <w:rFonts w:ascii="Arial" w:hAnsi="Arial" w:cs="FrankRuehl"/>
                <w:b/>
                <w:rtl/>
              </w:rPr>
              <w:t>שירות</w:t>
            </w:r>
            <w:r w:rsidRPr="00B95F1B">
              <w:rPr>
                <w:rFonts w:ascii="Arial" w:hAnsi="Arial" w:cs="FrankRuehl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14:paraId="5FDB4E3B" w14:textId="77777777" w:rsidR="00624B5A" w:rsidRPr="00B95F1B" w:rsidRDefault="00624B5A" w:rsidP="00C11900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</w:rPr>
            </w:pPr>
            <w:r>
              <w:rPr>
                <w:rFonts w:ascii="Arial" w:hAnsi="Arial" w:cs="FrankRuehl"/>
                <w:b/>
              </w:rPr>
              <w:sym w:font="Wingdings" w:char="F0FE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ביצוע </w:t>
            </w:r>
            <w:r w:rsidRPr="00B95F1B">
              <w:rPr>
                <w:rFonts w:ascii="Arial" w:hAnsi="Arial" w:cs="FrankRuehl"/>
                <w:b/>
                <w:rtl/>
              </w:rPr>
              <w:t>עבודה</w:t>
            </w:r>
          </w:p>
          <w:p w14:paraId="7B551C8D" w14:textId="77777777" w:rsidR="00624B5A" w:rsidRPr="00B95F1B" w:rsidRDefault="00624B5A" w:rsidP="00C11900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</w:p>
        </w:tc>
      </w:tr>
    </w:tbl>
    <w:tbl>
      <w:tblPr>
        <w:tblStyle w:val="2"/>
        <w:bidiVisual/>
        <w:tblW w:w="0" w:type="auto"/>
        <w:tblInd w:w="60" w:type="dxa"/>
        <w:tblLook w:val="01E0" w:firstRow="1" w:lastRow="1" w:firstColumn="1" w:lastColumn="1" w:noHBand="0" w:noVBand="0"/>
      </w:tblPr>
      <w:tblGrid>
        <w:gridCol w:w="2525"/>
        <w:gridCol w:w="3023"/>
        <w:gridCol w:w="2688"/>
      </w:tblGrid>
      <w:tr w:rsidR="00624B5A" w:rsidRPr="00B95F1B" w14:paraId="5968296C" w14:textId="77777777" w:rsidTr="00C11900">
        <w:tc>
          <w:tcPr>
            <w:tcW w:w="2675" w:type="dxa"/>
            <w:shd w:val="clear" w:color="auto" w:fill="E6E6E6"/>
          </w:tcPr>
          <w:p w14:paraId="134D69F0" w14:textId="77777777" w:rsidR="00624B5A" w:rsidRPr="00B95F1B" w:rsidRDefault="00624B5A" w:rsidP="00C11900">
            <w:pPr>
              <w:spacing w:before="0" w:after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שם הספק:</w:t>
            </w:r>
          </w:p>
        </w:tc>
        <w:tc>
          <w:tcPr>
            <w:tcW w:w="6411" w:type="dxa"/>
            <w:gridSpan w:val="2"/>
          </w:tcPr>
          <w:p w14:paraId="1BE5C94C" w14:textId="77777777" w:rsidR="00624B5A" w:rsidRPr="000B6121" w:rsidRDefault="005C7593" w:rsidP="00C11900">
            <w:pPr>
              <w:spacing w:before="0" w:after="0" w:line="240" w:lineRule="auto"/>
              <w:rPr>
                <w:rFonts w:ascii="Arial" w:hAnsi="Arial" w:cs="FrankRuehl"/>
                <w:b/>
                <w:rtl/>
              </w:rPr>
            </w:pPr>
            <w:r>
              <w:rPr>
                <w:rFonts w:ascii="Arial" w:hAnsi="Arial" w:cs="FrankRuehl" w:hint="cs"/>
                <w:b/>
                <w:rtl/>
              </w:rPr>
              <w:t>אסטרה</w:t>
            </w:r>
          </w:p>
        </w:tc>
      </w:tr>
      <w:tr w:rsidR="00624B5A" w:rsidRPr="00B95F1B" w14:paraId="6458BC1F" w14:textId="77777777" w:rsidTr="00C11900">
        <w:tc>
          <w:tcPr>
            <w:tcW w:w="2675" w:type="dxa"/>
            <w:shd w:val="clear" w:color="auto" w:fill="E6E6E6"/>
          </w:tcPr>
          <w:p w14:paraId="0C09F2A6" w14:textId="77777777" w:rsidR="00624B5A" w:rsidRPr="00B95F1B" w:rsidRDefault="00624B5A" w:rsidP="00C11900">
            <w:pPr>
              <w:spacing w:before="0" w:after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 xml:space="preserve">מספר הספק </w:t>
            </w:r>
            <w:r>
              <w:rPr>
                <w:rFonts w:ascii="Arial" w:hAnsi="Arial" w:cs="FrankRuehl"/>
                <w:bCs/>
                <w:rtl/>
              </w:rPr>
              <w:t>(ח.פ/ח.צ/ע.מ/מספר עמותה)</w:t>
            </w:r>
          </w:p>
        </w:tc>
        <w:tc>
          <w:tcPr>
            <w:tcW w:w="6411" w:type="dxa"/>
            <w:gridSpan w:val="2"/>
          </w:tcPr>
          <w:p w14:paraId="74AE78AF" w14:textId="77777777" w:rsidR="00624B5A" w:rsidRPr="000B6121" w:rsidRDefault="00624B5A" w:rsidP="00C11900">
            <w:pPr>
              <w:spacing w:before="0" w:after="0" w:line="240" w:lineRule="auto"/>
              <w:rPr>
                <w:rFonts w:ascii="Arial" w:hAnsi="Arial" w:cs="FrankRuehl"/>
                <w:b/>
                <w:rtl/>
              </w:rPr>
            </w:pPr>
          </w:p>
        </w:tc>
      </w:tr>
      <w:tr w:rsidR="00624B5A" w:rsidRPr="00B95F1B" w14:paraId="18A421EE" w14:textId="77777777" w:rsidTr="00C11900">
        <w:tc>
          <w:tcPr>
            <w:tcW w:w="2675" w:type="dxa"/>
            <w:shd w:val="clear" w:color="auto" w:fill="E6E6E6"/>
          </w:tcPr>
          <w:p w14:paraId="3B35D67E" w14:textId="77777777" w:rsidR="00624B5A" w:rsidRPr="00B95F1B" w:rsidRDefault="00624B5A" w:rsidP="00C11900">
            <w:pPr>
              <w:spacing w:before="0" w:after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 xml:space="preserve">ספק זה הנו: </w:t>
            </w:r>
          </w:p>
        </w:tc>
        <w:tc>
          <w:tcPr>
            <w:tcW w:w="3384" w:type="dxa"/>
          </w:tcPr>
          <w:p w14:paraId="1B726276" w14:textId="77777777" w:rsidR="00624B5A" w:rsidRPr="00B95F1B" w:rsidRDefault="00624B5A" w:rsidP="00C11900">
            <w:pPr>
              <w:spacing w:before="0" w:after="0" w:line="240" w:lineRule="auto"/>
              <w:rPr>
                <w:rFonts w:ascii="Arial" w:hAnsi="Arial" w:cs="FrankRuehl"/>
                <w:b/>
                <w:rtl/>
              </w:rPr>
            </w:pPr>
            <w:r>
              <w:rPr>
                <w:rFonts w:ascii="Arial" w:hAnsi="Arial" w:cs="FrankRuehl"/>
                <w:b/>
              </w:rPr>
              <w:sym w:font="Wingdings" w:char="F0FE"/>
            </w:r>
            <w:r w:rsidRPr="00B95F1B">
              <w:rPr>
                <w:rFonts w:ascii="Arial" w:hAnsi="Arial" w:cs="FrankRuehl"/>
                <w:b/>
              </w:rPr>
              <w:t xml:space="preserve">     </w:t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ספק יחיד    </w:t>
            </w:r>
          </w:p>
        </w:tc>
        <w:tc>
          <w:tcPr>
            <w:tcW w:w="3027" w:type="dxa"/>
          </w:tcPr>
          <w:p w14:paraId="0E3815AC" w14:textId="77777777" w:rsidR="00624B5A" w:rsidRPr="00B95F1B" w:rsidRDefault="00624B5A" w:rsidP="00C11900">
            <w:pPr>
              <w:spacing w:before="0" w:after="0" w:line="240" w:lineRule="auto"/>
              <w:rPr>
                <w:rFonts w:ascii="Arial" w:hAnsi="Arial" w:cs="FrankRuehl"/>
                <w:b/>
                <w:rtl/>
              </w:rPr>
            </w:pPr>
            <w:r w:rsidRPr="00B95F1B">
              <w:rPr>
                <w:rFonts w:ascii="Arial" w:hAnsi="Arial" w:cs="FrankRuehl"/>
                <w:b/>
              </w:rPr>
              <w:sym w:font="Wingdings" w:char="F072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ספק חוץ </w:t>
            </w:r>
          </w:p>
        </w:tc>
      </w:tr>
      <w:tr w:rsidR="00624B5A" w:rsidRPr="00B95F1B" w14:paraId="79ED1569" w14:textId="77777777" w:rsidTr="00C11900">
        <w:tc>
          <w:tcPr>
            <w:tcW w:w="2675" w:type="dxa"/>
            <w:shd w:val="clear" w:color="auto" w:fill="E6E6E6"/>
          </w:tcPr>
          <w:p w14:paraId="6BB67502" w14:textId="77777777" w:rsidR="00624B5A" w:rsidRPr="00B95F1B" w:rsidRDefault="00624B5A" w:rsidP="00C11900">
            <w:pPr>
              <w:spacing w:before="0" w:after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אומדן / שווי ההתקשרות:</w:t>
            </w:r>
          </w:p>
        </w:tc>
        <w:tc>
          <w:tcPr>
            <w:tcW w:w="6411" w:type="dxa"/>
            <w:gridSpan w:val="2"/>
            <w:shd w:val="clear" w:color="auto" w:fill="auto"/>
          </w:tcPr>
          <w:p w14:paraId="51B3CDDA" w14:textId="77777777" w:rsidR="00624B5A" w:rsidRPr="000B6121" w:rsidRDefault="00750E2A" w:rsidP="00750E2A">
            <w:pPr>
              <w:spacing w:before="0" w:after="0" w:line="240" w:lineRule="auto"/>
              <w:rPr>
                <w:rFonts w:ascii="Arial" w:hAnsi="Arial" w:cs="FrankRuehl"/>
                <w:b/>
                <w:rtl/>
              </w:rPr>
            </w:pPr>
            <w:r>
              <w:rPr>
                <w:rFonts w:ascii="Arial" w:hAnsi="Arial" w:cs="FrankRuehl" w:hint="cs"/>
                <w:b/>
                <w:rtl/>
              </w:rPr>
              <w:t>300 אלש"ח + מע"מ (200 אלשח + מע"מ עבור פרויקט בתאגיד אחד ותוספת של 100 אלש"ח + מע"מ תוספת  ככול ויבוצעו שני פרויקטים בשני התאגידים)</w:t>
            </w:r>
          </w:p>
        </w:tc>
      </w:tr>
      <w:tr w:rsidR="00624B5A" w:rsidRPr="00FF4148" w14:paraId="30B7B8C8" w14:textId="77777777" w:rsidTr="00C11900">
        <w:tc>
          <w:tcPr>
            <w:tcW w:w="2675" w:type="dxa"/>
            <w:shd w:val="clear" w:color="auto" w:fill="E6E6E6"/>
          </w:tcPr>
          <w:p w14:paraId="175B4898" w14:textId="77777777" w:rsidR="00624B5A" w:rsidRPr="00FF4148" w:rsidRDefault="00624B5A" w:rsidP="00C11900">
            <w:pPr>
              <w:spacing w:before="0" w:after="0" w:line="360" w:lineRule="auto"/>
              <w:rPr>
                <w:rFonts w:ascii="Arial" w:hAnsi="Arial" w:cs="FrankRuehl"/>
                <w:bCs/>
                <w:rtl/>
              </w:rPr>
            </w:pPr>
            <w:r w:rsidRPr="00FF4148">
              <w:rPr>
                <w:rFonts w:ascii="Arial" w:hAnsi="Arial" w:cs="FrankRuehl" w:hint="cs"/>
                <w:bCs/>
                <w:rtl/>
              </w:rPr>
              <w:t xml:space="preserve">תקופת ההתקשרות: </w:t>
            </w:r>
          </w:p>
        </w:tc>
        <w:tc>
          <w:tcPr>
            <w:tcW w:w="6411" w:type="dxa"/>
            <w:gridSpan w:val="2"/>
          </w:tcPr>
          <w:p w14:paraId="23FCB4FB" w14:textId="7FB85C3F" w:rsidR="00624B5A" w:rsidRPr="00FF4148" w:rsidRDefault="00065D8A" w:rsidP="00D434AC">
            <w:pPr>
              <w:spacing w:before="0" w:after="0" w:line="240" w:lineRule="auto"/>
              <w:rPr>
                <w:rFonts w:ascii="Arial" w:hAnsi="Arial" w:cs="FrankRuehl"/>
                <w:b/>
                <w:rtl/>
              </w:rPr>
            </w:pPr>
            <w:r>
              <w:rPr>
                <w:rFonts w:ascii="Arial" w:hAnsi="Arial" w:cs="FrankRuehl" w:hint="cs"/>
                <w:b/>
                <w:rtl/>
              </w:rPr>
              <w:t>שנה</w:t>
            </w:r>
          </w:p>
        </w:tc>
      </w:tr>
    </w:tbl>
    <w:p w14:paraId="1338A1F5" w14:textId="77777777" w:rsidR="00624B5A" w:rsidRPr="00FF4148" w:rsidRDefault="00624B5A" w:rsidP="00624B5A">
      <w:pPr>
        <w:spacing w:before="0" w:after="0" w:line="240" w:lineRule="auto"/>
        <w:rPr>
          <w:rFonts w:ascii="Arial" w:hAnsi="Arial" w:cs="FrankRuehl"/>
          <w:bCs/>
          <w:sz w:val="18"/>
          <w:szCs w:val="18"/>
          <w:rtl/>
        </w:rPr>
      </w:pPr>
    </w:p>
    <w:p w14:paraId="7EA9EA8C" w14:textId="77777777" w:rsidR="00624B5A" w:rsidRPr="00184815" w:rsidRDefault="00624B5A" w:rsidP="00624B5A">
      <w:pPr>
        <w:spacing w:before="0" w:after="0" w:line="240" w:lineRule="auto"/>
        <w:rPr>
          <w:rFonts w:ascii="Arial" w:hAnsi="Arial" w:cs="FrankRuehl"/>
          <w:bCs/>
          <w:sz w:val="22"/>
          <w:szCs w:val="22"/>
          <w:rtl/>
        </w:rPr>
      </w:pPr>
      <w:r w:rsidRPr="00184815">
        <w:rPr>
          <w:rFonts w:ascii="Arial" w:hAnsi="Arial" w:cs="FrankRuehl" w:hint="cs"/>
          <w:bCs/>
          <w:sz w:val="22"/>
          <w:szCs w:val="22"/>
          <w:rtl/>
        </w:rPr>
        <w:t>נימוקים כי הספק הוא ספק יחיד או כי הטובין הם טובי חוץ</w:t>
      </w:r>
    </w:p>
    <w:p w14:paraId="5798060D" w14:textId="77777777" w:rsidR="00624B5A" w:rsidRDefault="00624B5A" w:rsidP="00624B5A">
      <w:pPr>
        <w:spacing w:before="0" w:after="0" w:line="240" w:lineRule="auto"/>
        <w:rPr>
          <w:rFonts w:ascii="Arial" w:hAnsi="Arial" w:cs="FrankRuehl"/>
          <w:b/>
          <w:sz w:val="22"/>
          <w:szCs w:val="22"/>
          <w:rtl/>
        </w:rPr>
      </w:pPr>
      <w:r w:rsidRPr="00184815">
        <w:rPr>
          <w:rFonts w:ascii="Arial" w:hAnsi="Arial" w:cs="FrankRuehl" w:hint="cs"/>
          <w:b/>
          <w:sz w:val="22"/>
          <w:szCs w:val="22"/>
          <w:rtl/>
        </w:rPr>
        <w:t>(במקרה הצורך ניתן לצרף עמודים נוספים וכל מסמך רלוונטי נוסף)</w:t>
      </w:r>
    </w:p>
    <w:p w14:paraId="7E2D1109" w14:textId="77777777" w:rsidR="00184815" w:rsidRDefault="00184815" w:rsidP="00184815">
      <w:pPr>
        <w:spacing w:before="0" w:after="0" w:line="360" w:lineRule="auto"/>
        <w:rPr>
          <w:rFonts w:ascii="Arial" w:hAnsi="Arial" w:cs="FrankRuehl"/>
          <w:bCs/>
          <w:sz w:val="22"/>
          <w:szCs w:val="22"/>
          <w:rtl/>
        </w:rPr>
      </w:pPr>
    </w:p>
    <w:p w14:paraId="21F39130" w14:textId="77777777" w:rsidR="00184815" w:rsidRPr="004D7696" w:rsidRDefault="00184815" w:rsidP="00184815">
      <w:pPr>
        <w:spacing w:before="0" w:after="0" w:line="360" w:lineRule="auto"/>
        <w:rPr>
          <w:rFonts w:ascii="Arial" w:hAnsi="Arial" w:cs="FrankRuehl"/>
          <w:bCs/>
          <w:sz w:val="22"/>
          <w:szCs w:val="22"/>
          <w:rtl/>
        </w:rPr>
      </w:pPr>
      <w:r w:rsidRPr="004D7696">
        <w:rPr>
          <w:rFonts w:ascii="Arial" w:hAnsi="Arial" w:cs="FrankRuehl" w:hint="cs"/>
          <w:bCs/>
          <w:sz w:val="22"/>
          <w:szCs w:val="22"/>
          <w:rtl/>
        </w:rPr>
        <w:t xml:space="preserve">נא להתייחס לסעיפים הבאים: </w:t>
      </w:r>
    </w:p>
    <w:p w14:paraId="1815AF4A" w14:textId="77777777" w:rsidR="00184815" w:rsidRPr="004D7696" w:rsidRDefault="00184815" w:rsidP="00184815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sz w:val="22"/>
          <w:szCs w:val="22"/>
          <w:rtl/>
        </w:rPr>
      </w:pPr>
      <w:r w:rsidRPr="004D7696">
        <w:rPr>
          <w:rFonts w:ascii="Arial" w:hAnsi="Arial" w:cs="FrankRuehl" w:hint="cs"/>
          <w:bCs/>
          <w:sz w:val="22"/>
          <w:szCs w:val="22"/>
          <w:rtl/>
        </w:rPr>
        <w:lastRenderedPageBreak/>
        <w:t>האמצעים שבהם נערכו בדיקות לאיתור ספקים נוספים והכנת חוות דעת</w:t>
      </w:r>
      <w:r w:rsidRPr="004D7696">
        <w:rPr>
          <w:rFonts w:ascii="Arial" w:hAnsi="Arial" w:cs="FrankRueh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12F25CFD" w14:textId="77777777" w:rsidR="00184815" w:rsidRPr="004D7696" w:rsidRDefault="00184815" w:rsidP="00184815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sz w:val="22"/>
          <w:szCs w:val="22"/>
          <w:rtl/>
        </w:rPr>
      </w:pPr>
      <w:r w:rsidRPr="004D7696">
        <w:rPr>
          <w:rFonts w:ascii="Arial" w:hAnsi="Arial" w:cs="FrankRuehl" w:hint="cs"/>
          <w:bCs/>
          <w:sz w:val="22"/>
          <w:szCs w:val="22"/>
          <w:rtl/>
        </w:rPr>
        <w:t>ממצאי הבדיקה</w:t>
      </w:r>
      <w:r w:rsidRPr="004D7696">
        <w:rPr>
          <w:rFonts w:ascii="Arial" w:hAnsi="Arial" w:cs="FrankRueh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חוץ).</w:t>
      </w:r>
    </w:p>
    <w:p w14:paraId="76E604BD" w14:textId="77777777" w:rsidR="00184815" w:rsidRPr="004D7696" w:rsidRDefault="00184815" w:rsidP="00184815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Cs/>
          <w:sz w:val="22"/>
          <w:szCs w:val="22"/>
        </w:rPr>
      </w:pPr>
      <w:r w:rsidRPr="004D7696">
        <w:rPr>
          <w:rFonts w:ascii="Arial" w:hAnsi="Arial" w:cs="FrankRuehl" w:hint="cs"/>
          <w:b/>
          <w:sz w:val="22"/>
          <w:szCs w:val="22"/>
          <w:rtl/>
        </w:rPr>
        <w:t>נימוקים והערות נוספות</w:t>
      </w:r>
      <w:r w:rsidRPr="004D7696">
        <w:rPr>
          <w:rFonts w:ascii="Arial" w:hAnsi="Arial" w:cs="FrankRuehl" w:hint="cs"/>
          <w:bCs/>
          <w:sz w:val="22"/>
          <w:szCs w:val="22"/>
          <w:rtl/>
        </w:rPr>
        <w:t>.</w:t>
      </w:r>
    </w:p>
    <w:p w14:paraId="7150B4A7" w14:textId="77777777" w:rsidR="00184815" w:rsidRPr="00FF4148" w:rsidRDefault="00184815" w:rsidP="00624B5A">
      <w:pPr>
        <w:spacing w:before="0" w:after="0" w:line="240" w:lineRule="auto"/>
        <w:rPr>
          <w:rFonts w:ascii="Arial" w:hAnsi="Arial" w:cs="FrankRuehl"/>
          <w:bCs/>
          <w:sz w:val="18"/>
          <w:szCs w:val="18"/>
          <w:rtl/>
        </w:rPr>
      </w:pPr>
    </w:p>
    <w:p w14:paraId="402F5D62" w14:textId="77777777" w:rsidR="00624B5A" w:rsidRPr="00FF4148" w:rsidRDefault="00624B5A" w:rsidP="00624B5A">
      <w:pPr>
        <w:spacing w:before="0" w:after="0" w:line="240" w:lineRule="auto"/>
        <w:rPr>
          <w:rFonts w:ascii="Arial" w:hAnsi="Arial" w:cs="FrankRuehl"/>
          <w:bCs/>
          <w:sz w:val="18"/>
          <w:szCs w:val="18"/>
          <w:rtl/>
        </w:rPr>
      </w:pPr>
    </w:p>
    <w:tbl>
      <w:tblPr>
        <w:tblStyle w:val="2"/>
        <w:bidiVisual/>
        <w:tblW w:w="0" w:type="auto"/>
        <w:tblInd w:w="-3" w:type="dxa"/>
        <w:tblLook w:val="01E0" w:firstRow="1" w:lastRow="1" w:firstColumn="1" w:lastColumn="1" w:noHBand="0" w:noVBand="0"/>
      </w:tblPr>
      <w:tblGrid>
        <w:gridCol w:w="8299"/>
      </w:tblGrid>
      <w:tr w:rsidR="00624B5A" w:rsidRPr="00FF4148" w14:paraId="4AD78484" w14:textId="77777777" w:rsidTr="00A60F87">
        <w:tc>
          <w:tcPr>
            <w:tcW w:w="8299" w:type="dxa"/>
          </w:tcPr>
          <w:p w14:paraId="741E5609" w14:textId="77777777" w:rsidR="00184815" w:rsidRPr="00184815" w:rsidRDefault="005C7593" w:rsidP="006C0996">
            <w:pPr>
              <w:numPr>
                <w:ilvl w:val="0"/>
                <w:numId w:val="1"/>
              </w:numPr>
              <w:spacing w:before="0" w:after="0" w:line="240" w:lineRule="auto"/>
              <w:ind w:left="490" w:hanging="426"/>
              <w:contextualSpacing/>
              <w:jc w:val="both"/>
              <w:rPr>
                <w:rFonts w:ascii="Arial" w:hAnsi="Arial" w:cs="FrankRuehl"/>
                <w:b/>
                <w:sz w:val="22"/>
                <w:szCs w:val="22"/>
                <w:rtl/>
              </w:rPr>
            </w:pPr>
            <w:r>
              <w:rPr>
                <w:rFonts w:ascii="Arial" w:hAnsi="Arial" w:cs="FrankRuehl" w:hint="cs"/>
                <w:b/>
                <w:sz w:val="22"/>
                <w:szCs w:val="22"/>
                <w:rtl/>
              </w:rPr>
              <w:t>הכרות מעמיקה עם כל החברות בשוק</w:t>
            </w:r>
          </w:p>
        </w:tc>
      </w:tr>
      <w:tr w:rsidR="00624B5A" w:rsidRPr="00FF4148" w14:paraId="28A4E948" w14:textId="77777777" w:rsidTr="00A60F87">
        <w:tc>
          <w:tcPr>
            <w:tcW w:w="8299" w:type="dxa"/>
          </w:tcPr>
          <w:p w14:paraId="49038F7F" w14:textId="77777777" w:rsidR="00184815" w:rsidRPr="00184815" w:rsidRDefault="005C7593" w:rsidP="006C0996">
            <w:pPr>
              <w:numPr>
                <w:ilvl w:val="0"/>
                <w:numId w:val="1"/>
              </w:numPr>
              <w:spacing w:before="0" w:after="0" w:line="240" w:lineRule="auto"/>
              <w:ind w:left="490" w:hanging="426"/>
              <w:contextualSpacing/>
              <w:jc w:val="both"/>
              <w:rPr>
                <w:rFonts w:ascii="Arial" w:hAnsi="Arial" w:cs="FrankRuehl"/>
                <w:b/>
                <w:sz w:val="22"/>
                <w:szCs w:val="22"/>
                <w:rtl/>
              </w:rPr>
            </w:pPr>
            <w:r>
              <w:rPr>
                <w:rFonts w:ascii="Arial" w:hAnsi="Arial" w:cs="FrankRuehl" w:hint="cs"/>
                <w:b/>
                <w:sz w:val="22"/>
                <w:szCs w:val="22"/>
                <w:rtl/>
              </w:rPr>
              <w:t>בדיקה עם מכון הייצוא, משרד הכלכלה, קהילת החדשנות למים והאינטרנט</w:t>
            </w:r>
          </w:p>
        </w:tc>
      </w:tr>
      <w:tr w:rsidR="00624B5A" w:rsidRPr="00FF4148" w14:paraId="758C6F88" w14:textId="77777777" w:rsidTr="00A60F87">
        <w:tc>
          <w:tcPr>
            <w:tcW w:w="8299" w:type="dxa"/>
          </w:tcPr>
          <w:p w14:paraId="59964972" w14:textId="77777777" w:rsidR="00184815" w:rsidRPr="00184815" w:rsidRDefault="005C7593" w:rsidP="006C0996">
            <w:pPr>
              <w:numPr>
                <w:ilvl w:val="0"/>
                <w:numId w:val="1"/>
              </w:numPr>
              <w:spacing w:before="0" w:after="0" w:line="240" w:lineRule="auto"/>
              <w:ind w:left="490" w:hanging="426"/>
              <w:contextualSpacing/>
              <w:jc w:val="both"/>
              <w:rPr>
                <w:rFonts w:ascii="Arial" w:hAnsi="Arial" w:cs="FrankRuehl"/>
                <w:b/>
                <w:sz w:val="22"/>
                <w:szCs w:val="22"/>
                <w:rtl/>
              </w:rPr>
            </w:pPr>
            <w:r>
              <w:rPr>
                <w:rFonts w:ascii="Arial" w:hAnsi="Arial" w:cs="FrankRuehl" w:hint="cs"/>
                <w:b/>
                <w:sz w:val="22"/>
                <w:szCs w:val="22"/>
                <w:rtl/>
              </w:rPr>
              <w:t>החברה בעלת פטנט רשום</w:t>
            </w:r>
          </w:p>
        </w:tc>
      </w:tr>
    </w:tbl>
    <w:p w14:paraId="279F9B6F" w14:textId="77777777" w:rsidR="00624B5A" w:rsidRDefault="00624B5A" w:rsidP="00624B5A">
      <w:pPr>
        <w:bidi w:val="0"/>
        <w:spacing w:before="0" w:after="0" w:line="240" w:lineRule="auto"/>
        <w:rPr>
          <w:rFonts w:ascii="Arial" w:hAnsi="Arial" w:cs="FrankRuehl"/>
          <w:b/>
        </w:rPr>
      </w:pPr>
    </w:p>
    <w:p w14:paraId="311AC1E0" w14:textId="77777777" w:rsidR="00624B5A" w:rsidRPr="00B95F1B" w:rsidRDefault="00624B5A" w:rsidP="00624B5A">
      <w:pPr>
        <w:spacing w:before="0" w:after="0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/>
          <w:bCs/>
          <w:rtl/>
        </w:rPr>
        <w:t>לאור הנימוקים שמני</w:t>
      </w:r>
      <w:r w:rsidRPr="00B95F1B">
        <w:rPr>
          <w:rFonts w:ascii="Arial" w:hAnsi="Arial" w:cs="FrankRuehl" w:hint="cs"/>
          <w:bCs/>
          <w:rtl/>
        </w:rPr>
        <w:t>תי</w:t>
      </w:r>
      <w:r w:rsidRPr="00B95F1B">
        <w:rPr>
          <w:rFonts w:ascii="Arial" w:hAnsi="Arial" w:cs="FrankRuehl"/>
          <w:bCs/>
          <w:rtl/>
        </w:rPr>
        <w:t xml:space="preserve"> לעיל אנו מבקשים לערוך ההתקשרות בהליך </w:t>
      </w:r>
      <w:r w:rsidRPr="00B95F1B">
        <w:rPr>
          <w:rFonts w:ascii="Arial" w:hAnsi="Arial" w:cs="FrankRuehl" w:hint="cs"/>
          <w:bCs/>
          <w:rtl/>
        </w:rPr>
        <w:t>פטור ממכרז.</w:t>
      </w:r>
    </w:p>
    <w:p w14:paraId="6A8C6BF7" w14:textId="77777777" w:rsidR="00624B5A" w:rsidRPr="00B95F1B" w:rsidRDefault="00624B5A" w:rsidP="00624B5A">
      <w:pPr>
        <w:spacing w:before="0" w:after="0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חוות דעתי זו ניתנת מתוקף היותי הסמכות המקצועית לנושא זה.</w:t>
      </w:r>
    </w:p>
    <w:p w14:paraId="2816C869" w14:textId="77777777" w:rsidR="00624B5A" w:rsidRDefault="00624B5A" w:rsidP="00624B5A">
      <w:pPr>
        <w:spacing w:before="0" w:after="0"/>
        <w:rPr>
          <w:rFonts w:ascii="Arial" w:hAnsi="Arial" w:cs="FrankRuehl"/>
          <w:bCs/>
          <w:rtl/>
        </w:rPr>
      </w:pPr>
    </w:p>
    <w:p w14:paraId="0D132A48" w14:textId="77777777" w:rsidR="00624B5A" w:rsidRDefault="00624B5A" w:rsidP="00624B5A">
      <w:pPr>
        <w:spacing w:before="0" w:after="0"/>
        <w:rPr>
          <w:rFonts w:ascii="Arial" w:hAnsi="Arial" w:cs="FrankRuehl"/>
          <w:bCs/>
          <w:rtl/>
        </w:rPr>
      </w:pPr>
    </w:p>
    <w:p w14:paraId="3349C03C" w14:textId="77777777" w:rsidR="00624B5A" w:rsidRPr="00B95F1B" w:rsidRDefault="00624B5A" w:rsidP="00624B5A">
      <w:pPr>
        <w:spacing w:before="0" w:after="0"/>
        <w:rPr>
          <w:rFonts w:ascii="Times New Roman" w:hAnsi="Times New Roman" w:cs="FrankRuehl"/>
          <w:rtl/>
        </w:rPr>
      </w:pPr>
      <w:r w:rsidRPr="00B95F1B">
        <w:rPr>
          <w:rFonts w:ascii="Arial" w:hAnsi="Arial" w:cs="FrankRuehl" w:hint="cs"/>
          <w:bCs/>
          <w:rtl/>
        </w:rPr>
        <w:t>בכבוד רב,</w:t>
      </w:r>
      <w:r w:rsidRPr="00B95F1B">
        <w:rPr>
          <w:rFonts w:ascii="Arial" w:hAnsi="Arial" w:cs="FrankRuehl" w:hint="cs"/>
          <w:b/>
          <w:rtl/>
        </w:rPr>
        <w:t xml:space="preserve">                                               </w:t>
      </w:r>
      <w:r w:rsidRPr="00B95F1B">
        <w:rPr>
          <w:rFonts w:ascii="Times New Roman" w:hAnsi="Times New Roman" w:cs="FrankRuehl" w:hint="cs"/>
          <w:rtl/>
        </w:rPr>
        <w:tab/>
      </w:r>
      <w:r w:rsidRPr="00B95F1B">
        <w:rPr>
          <w:rFonts w:ascii="Times New Roman" w:hAnsi="Times New Roman" w:cs="FrankRuehl" w:hint="cs"/>
          <w:rtl/>
        </w:rPr>
        <w:tab/>
      </w:r>
      <w:r w:rsidRPr="00B95F1B">
        <w:rPr>
          <w:rFonts w:ascii="Times New Roman" w:hAnsi="Times New Roman" w:cs="FrankRuehl" w:hint="cs"/>
          <w:rtl/>
        </w:rPr>
        <w:tab/>
      </w:r>
    </w:p>
    <w:tbl>
      <w:tblPr>
        <w:tblStyle w:val="2"/>
        <w:bidiVisual/>
        <w:tblW w:w="0" w:type="auto"/>
        <w:tblLook w:val="01E0" w:firstRow="1" w:lastRow="1" w:firstColumn="1" w:lastColumn="1" w:noHBand="0" w:noVBand="0"/>
      </w:tblPr>
      <w:tblGrid>
        <w:gridCol w:w="2922"/>
        <w:gridCol w:w="3302"/>
        <w:gridCol w:w="2072"/>
      </w:tblGrid>
      <w:tr w:rsidR="00624B5A" w:rsidRPr="00B95F1B" w14:paraId="55EAAAE8" w14:textId="77777777" w:rsidTr="00C11900">
        <w:trPr>
          <w:trHeight w:val="385"/>
        </w:trPr>
        <w:tc>
          <w:tcPr>
            <w:tcW w:w="3267" w:type="dxa"/>
            <w:vAlign w:val="center"/>
          </w:tcPr>
          <w:p w14:paraId="2F607A7D" w14:textId="77777777" w:rsidR="00624B5A" w:rsidRPr="00CB1AC3" w:rsidRDefault="00624B5A" w:rsidP="006C0996">
            <w:pPr>
              <w:spacing w:before="0" w:after="0" w:line="240" w:lineRule="auto"/>
              <w:jc w:val="center"/>
              <w:rPr>
                <w:rFonts w:ascii="Times New Roman" w:hAnsi="Times New Roman" w:cs="FrankRuehl"/>
                <w:sz w:val="24"/>
                <w:szCs w:val="24"/>
                <w:rtl/>
              </w:rPr>
            </w:pPr>
          </w:p>
        </w:tc>
        <w:tc>
          <w:tcPr>
            <w:tcW w:w="3705" w:type="dxa"/>
            <w:vAlign w:val="center"/>
          </w:tcPr>
          <w:p w14:paraId="2347EC32" w14:textId="77777777" w:rsidR="00624B5A" w:rsidRPr="00CB1AC3" w:rsidRDefault="00624B5A" w:rsidP="00D434AC">
            <w:pPr>
              <w:spacing w:before="0" w:after="0" w:line="240" w:lineRule="auto"/>
              <w:jc w:val="center"/>
              <w:rPr>
                <w:rFonts w:ascii="Times New Roman" w:hAnsi="Times New Roman" w:cs="FrankRuehl"/>
                <w:sz w:val="24"/>
                <w:szCs w:val="24"/>
                <w:rtl/>
              </w:rPr>
            </w:pPr>
          </w:p>
        </w:tc>
        <w:tc>
          <w:tcPr>
            <w:tcW w:w="2291" w:type="dxa"/>
          </w:tcPr>
          <w:p w14:paraId="193D0B64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Times New Roman" w:hAnsi="Times New Roman" w:cs="FrankRuehl"/>
                <w:rtl/>
              </w:rPr>
            </w:pPr>
          </w:p>
        </w:tc>
      </w:tr>
      <w:tr w:rsidR="00624B5A" w:rsidRPr="00B95F1B" w14:paraId="695627B0" w14:textId="77777777" w:rsidTr="00C11900">
        <w:trPr>
          <w:trHeight w:val="415"/>
        </w:trPr>
        <w:tc>
          <w:tcPr>
            <w:tcW w:w="3267" w:type="dxa"/>
            <w:shd w:val="clear" w:color="auto" w:fill="D9D9D9" w:themeFill="background1" w:themeFillShade="D9"/>
          </w:tcPr>
          <w:p w14:paraId="26AB6D3C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 xml:space="preserve">שם </w:t>
            </w:r>
            <w:r w:rsidRPr="00B95F1B">
              <w:rPr>
                <w:rFonts w:ascii="Arial" w:hAnsi="Arial" w:cs="FrankRuehl" w:hint="cs"/>
                <w:bCs/>
                <w:rtl/>
              </w:rPr>
              <w:t>המאשר</w:t>
            </w:r>
          </w:p>
        </w:tc>
        <w:tc>
          <w:tcPr>
            <w:tcW w:w="3705" w:type="dxa"/>
            <w:shd w:val="clear" w:color="auto" w:fill="D9D9D9" w:themeFill="background1" w:themeFillShade="D9"/>
          </w:tcPr>
          <w:p w14:paraId="198A604E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 xml:space="preserve">תפקיד </w:t>
            </w:r>
            <w:r w:rsidRPr="00B95F1B">
              <w:rPr>
                <w:rFonts w:ascii="Arial" w:hAnsi="Arial" w:cs="FrankRuehl" w:hint="cs"/>
                <w:bCs/>
                <w:rtl/>
              </w:rPr>
              <w:t>המאשר</w:t>
            </w:r>
          </w:p>
        </w:tc>
        <w:tc>
          <w:tcPr>
            <w:tcW w:w="2291" w:type="dxa"/>
            <w:shd w:val="clear" w:color="auto" w:fill="D9D9D9" w:themeFill="background1" w:themeFillShade="D9"/>
          </w:tcPr>
          <w:p w14:paraId="6C9D4B14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>חתימה</w:t>
            </w:r>
          </w:p>
        </w:tc>
      </w:tr>
    </w:tbl>
    <w:p w14:paraId="293D7AA8" w14:textId="77777777" w:rsidR="005361B1" w:rsidRDefault="005361B1"/>
    <w:sectPr w:rsidR="005361B1" w:rsidSect="00A03D09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2E0D46" w14:textId="77777777" w:rsidR="00624B5A" w:rsidRDefault="00624B5A" w:rsidP="00624B5A">
      <w:pPr>
        <w:spacing w:before="0" w:after="0" w:line="240" w:lineRule="auto"/>
      </w:pPr>
      <w:r>
        <w:separator/>
      </w:r>
    </w:p>
  </w:endnote>
  <w:endnote w:type="continuationSeparator" w:id="0">
    <w:p w14:paraId="366A48A1" w14:textId="77777777" w:rsidR="00624B5A" w:rsidRDefault="00624B5A" w:rsidP="00624B5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gency FB">
    <w:altName w:val="Malgun Gothic"/>
    <w:charset w:val="00"/>
    <w:family w:val="swiss"/>
    <w:pitch w:val="variable"/>
    <w:sig w:usb0="00000003" w:usb1="00000000" w:usb2="00000000" w:usb3="00000000" w:csb0="00000001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4D18F6" w14:textId="77777777" w:rsidR="00624B5A" w:rsidRDefault="00624B5A" w:rsidP="00624B5A">
      <w:pPr>
        <w:spacing w:before="0" w:after="0" w:line="240" w:lineRule="auto"/>
      </w:pPr>
      <w:r>
        <w:separator/>
      </w:r>
    </w:p>
  </w:footnote>
  <w:footnote w:type="continuationSeparator" w:id="0">
    <w:p w14:paraId="61F7EE9C" w14:textId="77777777" w:rsidR="00624B5A" w:rsidRDefault="00624B5A" w:rsidP="00624B5A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670060" w14:textId="77777777" w:rsidR="00624B5A" w:rsidRDefault="00624B5A">
    <w:pPr>
      <w:pStyle w:val="a6"/>
      <w:rPr>
        <w:noProof/>
        <w:rtl/>
      </w:rPr>
    </w:pPr>
  </w:p>
  <w:p w14:paraId="53864F4C" w14:textId="77777777" w:rsidR="00624B5A" w:rsidRPr="00624B5A" w:rsidRDefault="00624B5A" w:rsidP="00672401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</w:rPr>
    </w:pPr>
    <w:r>
      <w:rPr>
        <w:rFonts w:ascii="Arial" w:hAnsi="Arial" w:cs="FrankRuehl" w:hint="cs"/>
        <w:b/>
        <w:bCs/>
        <w:color w:val="003399"/>
        <w:rtl/>
      </w:rPr>
      <w:t xml:space="preserve">                    </w:t>
    </w:r>
    <w:r w:rsidRPr="001E7F65">
      <w:rPr>
        <w:rFonts w:ascii="Arial" w:hAnsi="Arial" w:cs="FrankRuehl"/>
        <w:b/>
        <w:bCs/>
        <w:color w:val="003399"/>
        <w:rtl/>
      </w:rPr>
      <w:t xml:space="preserve">יחידת </w:t>
    </w:r>
    <w:r>
      <w:rPr>
        <w:noProof/>
      </w:rPr>
      <w:drawing>
        <wp:anchor distT="0" distB="0" distL="114300" distR="114300" simplePos="0" relativeHeight="251659264" behindDoc="1" locked="0" layoutInCell="1" allowOverlap="1" wp14:anchorId="27FE1576" wp14:editId="598A249C">
          <wp:simplePos x="0" y="0"/>
          <wp:positionH relativeFrom="margin">
            <wp:align>center</wp:align>
          </wp:positionH>
          <wp:positionV relativeFrom="paragraph">
            <wp:posOffset>-286827</wp:posOffset>
          </wp:positionV>
          <wp:extent cx="6336665" cy="751840"/>
          <wp:effectExtent l="0" t="0" r="6985" b="0"/>
          <wp:wrapSquare wrapText="bothSides"/>
          <wp:docPr id="5" name="תמונה 5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36665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72401">
      <w:rPr>
        <w:rFonts w:ascii="Arial" w:hAnsi="Arial" w:cs="FrankRuehl" w:hint="cs"/>
        <w:b/>
        <w:bCs/>
        <w:color w:val="003399"/>
        <w:rtl/>
      </w:rPr>
      <w:t>רכש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F4564"/>
    <w:multiLevelType w:val="hybridMultilevel"/>
    <w:tmpl w:val="B6A2EDBA"/>
    <w:lvl w:ilvl="0" w:tplc="B2C83B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BE58B5C0">
      <w:start w:val="1"/>
      <w:numFmt w:val="decimal"/>
      <w:lvlText w:val="%2."/>
      <w:lvlJc w:val="lef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1F100CD"/>
    <w:multiLevelType w:val="hybridMultilevel"/>
    <w:tmpl w:val="9604BE4E"/>
    <w:lvl w:ilvl="0" w:tplc="2DE29C0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7C1C13"/>
    <w:multiLevelType w:val="multilevel"/>
    <w:tmpl w:val="F4AE652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02" w:hanging="360"/>
      </w:pPr>
      <w:rPr>
        <w:rFonts w:hint="default"/>
        <w:b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  <w:b w:val="0"/>
        <w:bCs w:val="0"/>
        <w:sz w:val="20"/>
        <w:szCs w:val="20"/>
      </w:rPr>
    </w:lvl>
    <w:lvl w:ilvl="3">
      <w:start w:val="1"/>
      <w:numFmt w:val="decimal"/>
      <w:isLgl/>
      <w:lvlText w:val="%1.%2.%3.%4"/>
      <w:lvlJc w:val="left"/>
      <w:pPr>
        <w:ind w:left="1506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528" w:hanging="72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91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932" w:hanging="108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31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336" w:hanging="1440"/>
      </w:pPr>
      <w:rPr>
        <w:rFonts w:hint="default"/>
        <w:b/>
      </w:rPr>
    </w:lvl>
  </w:abstractNum>
  <w:abstractNum w:abstractNumId="3" w15:restartNumberingAfterBreak="0">
    <w:nsid w:val="79D537FC"/>
    <w:multiLevelType w:val="hybridMultilevel"/>
    <w:tmpl w:val="33FEE572"/>
    <w:lvl w:ilvl="0" w:tplc="D3AE7572">
      <w:start w:val="1"/>
      <w:numFmt w:val="hebrew1"/>
      <w:lvlText w:val="%1."/>
      <w:lvlJc w:val="left"/>
      <w:pPr>
        <w:ind w:left="720" w:hanging="360"/>
      </w:pPr>
      <w:rPr>
        <w:rFonts w:ascii="Arial" w:eastAsia="Times New Roman" w:hAnsi="Arial" w:cs="FrankRueh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4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4B5A"/>
    <w:rsid w:val="00065D8A"/>
    <w:rsid w:val="00084538"/>
    <w:rsid w:val="001032E8"/>
    <w:rsid w:val="00184815"/>
    <w:rsid w:val="005361B1"/>
    <w:rsid w:val="005C7593"/>
    <w:rsid w:val="00624B5A"/>
    <w:rsid w:val="00657A63"/>
    <w:rsid w:val="00672401"/>
    <w:rsid w:val="006C0996"/>
    <w:rsid w:val="00750E2A"/>
    <w:rsid w:val="008178EC"/>
    <w:rsid w:val="00850AE5"/>
    <w:rsid w:val="009D5C40"/>
    <w:rsid w:val="00A03D09"/>
    <w:rsid w:val="00A60F87"/>
    <w:rsid w:val="00AC385D"/>
    <w:rsid w:val="00C46489"/>
    <w:rsid w:val="00D43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408B5D"/>
  <w15:chartTrackingRefBased/>
  <w15:docId w15:val="{29F2CEA5-1E58-4BAE-BACD-6C8C2AEC4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4B5A"/>
    <w:pPr>
      <w:bidi/>
      <w:spacing w:before="100" w:after="200" w:line="276" w:lineRule="auto"/>
    </w:pPr>
    <w:rPr>
      <w:rFonts w:ascii="Calibri" w:eastAsia="Times New Roman" w:hAnsi="Calibri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24B5A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624B5A"/>
    <w:rPr>
      <w:rFonts w:ascii="Calibri" w:eastAsia="Times New Roman" w:hAnsi="Calibri" w:cs="Arial"/>
      <w:sz w:val="20"/>
      <w:szCs w:val="20"/>
    </w:rPr>
  </w:style>
  <w:style w:type="table" w:customStyle="1" w:styleId="2">
    <w:name w:val="טקסט טבלה תחתונה2"/>
    <w:basedOn w:val="a1"/>
    <w:next w:val="a5"/>
    <w:rsid w:val="00624B5A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39"/>
    <w:rsid w:val="00624B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nhideWhenUsed/>
    <w:rsid w:val="00624B5A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7">
    <w:name w:val="כותרת עליונה תו"/>
    <w:basedOn w:val="a0"/>
    <w:link w:val="a6"/>
    <w:rsid w:val="00624B5A"/>
    <w:rPr>
      <w:rFonts w:ascii="Calibri" w:eastAsia="Times New Roman" w:hAnsi="Calibri" w:cs="Arial"/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624B5A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624B5A"/>
    <w:rPr>
      <w:rFonts w:ascii="Calibri" w:eastAsia="Times New Roman" w:hAnsi="Calibri" w:cs="Arial"/>
      <w:sz w:val="20"/>
      <w:szCs w:val="20"/>
    </w:rPr>
  </w:style>
  <w:style w:type="character" w:styleId="aa">
    <w:name w:val="annotation reference"/>
    <w:basedOn w:val="a0"/>
    <w:uiPriority w:val="99"/>
    <w:semiHidden/>
    <w:unhideWhenUsed/>
    <w:rsid w:val="00750E2A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750E2A"/>
    <w:pPr>
      <w:spacing w:line="240" w:lineRule="auto"/>
    </w:pPr>
  </w:style>
  <w:style w:type="character" w:customStyle="1" w:styleId="ac">
    <w:name w:val="טקסט הערה תו"/>
    <w:basedOn w:val="a0"/>
    <w:link w:val="ab"/>
    <w:uiPriority w:val="99"/>
    <w:semiHidden/>
    <w:rsid w:val="00750E2A"/>
    <w:rPr>
      <w:rFonts w:ascii="Calibri" w:eastAsia="Times New Roman" w:hAnsi="Calibri" w:cs="Arial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750E2A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750E2A"/>
    <w:rPr>
      <w:rFonts w:ascii="Calibri" w:eastAsia="Times New Roman" w:hAnsi="Calibri" w:cs="Arial"/>
      <w:b/>
      <w:bCs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750E2A"/>
    <w:pPr>
      <w:spacing w:before="0" w:after="0" w:line="240" w:lineRule="auto"/>
    </w:pPr>
    <w:rPr>
      <w:rFonts w:ascii="Tahoma" w:hAnsi="Tahoma" w:cs="Tahoma"/>
      <w:sz w:val="18"/>
      <w:szCs w:val="18"/>
    </w:rPr>
  </w:style>
  <w:style w:type="character" w:customStyle="1" w:styleId="af0">
    <w:name w:val="טקסט בלונים תו"/>
    <w:basedOn w:val="a0"/>
    <w:link w:val="af"/>
    <w:uiPriority w:val="99"/>
    <w:semiHidden/>
    <w:rsid w:val="00750E2A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135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425</Words>
  <Characters>2128</Characters>
  <Application>Microsoft Office Word</Application>
  <DocSecurity>4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Water Authority</Company>
  <LinksUpToDate>false</LinksUpToDate>
  <CharactersWithSpaces>2548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Chitrit Ira</dc:creator>
  <cp:keywords/>
  <dc:description/>
  <cp:lastModifiedBy>אורי שבת | Ori Shabat</cp:lastModifiedBy>
  <cp:revision>2</cp:revision>
  <dcterms:created xsi:type="dcterms:W3CDTF">2022-12-04T11:10:00Z</dcterms:created>
  <dcterms:modified xsi:type="dcterms:W3CDTF">2022-12-04T11:10:00Z</dcterms:modified>
</cp:coreProperties>
</file>